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2C8D74F8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B07F3E">
        <w:rPr>
          <w:rFonts w:ascii="Times New Roman" w:hAnsi="Times New Roman" w:cs="Times New Roman"/>
          <w:sz w:val="24"/>
          <w:szCs w:val="24"/>
        </w:rPr>
        <w:t>5-01-09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1DF5A345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7F3E">
        <w:rPr>
          <w:rFonts w:ascii="Times New Roman" w:hAnsi="Times New Roman" w:cs="Times New Roman"/>
          <w:b/>
          <w:sz w:val="24"/>
          <w:szCs w:val="24"/>
        </w:rPr>
        <w:t>KETVIRTOJO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BIUDŽET</w:t>
      </w:r>
      <w:r w:rsidR="00DE4815">
        <w:rPr>
          <w:rFonts w:ascii="Times New Roman" w:hAnsi="Times New Roman" w:cs="Times New Roman"/>
          <w:b/>
          <w:sz w:val="24"/>
          <w:szCs w:val="24"/>
        </w:rPr>
        <w:t>O VYKDYMO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12CEEB68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 xml:space="preserve">no Jaroševičiaus gimnazijos 2024 metų </w:t>
      </w:r>
      <w:r w:rsidR="00B07F3E">
        <w:rPr>
          <w:rFonts w:ascii="Times New Roman" w:hAnsi="Times New Roman" w:cs="Times New Roman"/>
          <w:sz w:val="24"/>
          <w:szCs w:val="24"/>
        </w:rPr>
        <w:t>ketvirtojo</w:t>
      </w:r>
      <w:r>
        <w:rPr>
          <w:rFonts w:ascii="Times New Roman" w:hAnsi="Times New Roman" w:cs="Times New Roman"/>
          <w:sz w:val="24"/>
          <w:szCs w:val="24"/>
        </w:rPr>
        <w:t xml:space="preserve"> ketvirčio biudžeto vykdymo ataskaitų rinkinį:</w:t>
      </w:r>
    </w:p>
    <w:p w14:paraId="2721B5A4" w14:textId="491CB2B5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E4815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B07F3E">
        <w:rPr>
          <w:rFonts w:ascii="Times New Roman" w:hAnsi="Times New Roman" w:cs="Times New Roman"/>
          <w:sz w:val="24"/>
          <w:szCs w:val="24"/>
        </w:rPr>
        <w:t>gruodžio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D (forma Nr.2), 2 lapai.</w:t>
      </w:r>
    </w:p>
    <w:p w14:paraId="62ABB8EA" w14:textId="266861CD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4815">
        <w:rPr>
          <w:rFonts w:ascii="Times New Roman" w:hAnsi="Times New Roman" w:cs="Times New Roman"/>
          <w:sz w:val="24"/>
          <w:szCs w:val="24"/>
        </w:rPr>
        <w:t xml:space="preserve">Biudžeto </w:t>
      </w:r>
      <w:r w:rsidR="00030E52">
        <w:rPr>
          <w:rFonts w:ascii="Times New Roman" w:hAnsi="Times New Roman" w:cs="Times New Roman"/>
          <w:sz w:val="24"/>
          <w:szCs w:val="24"/>
        </w:rPr>
        <w:t xml:space="preserve">išlaidų sąmatos vykdymo 2024 m. </w:t>
      </w:r>
      <w:r w:rsidR="00B07F3E">
        <w:rPr>
          <w:rFonts w:ascii="Times New Roman" w:hAnsi="Times New Roman" w:cs="Times New Roman"/>
          <w:sz w:val="24"/>
          <w:szCs w:val="24"/>
        </w:rPr>
        <w:t>gruodžio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K (forma Nr.2), 2 lapai.</w:t>
      </w:r>
    </w:p>
    <w:p w14:paraId="53F2818C" w14:textId="2B79D9F5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r w:rsidR="00343E49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 w:rsidR="00B07F3E">
        <w:rPr>
          <w:rFonts w:ascii="Times New Roman" w:hAnsi="Times New Roman" w:cs="Times New Roman"/>
          <w:sz w:val="24"/>
          <w:szCs w:val="24"/>
        </w:rPr>
        <w:t>gruodžio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Z (forma Nr.2), 2 lapai.</w:t>
      </w:r>
    </w:p>
    <w:p w14:paraId="7CAB519C" w14:textId="33B89B26" w:rsidR="00B07F3E" w:rsidRDefault="00B07F3E" w:rsidP="00B07F3E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Biudžeto išlaidų sąmatos vykdymo 2024 m. gruodžio 31 d. ketvirtinė ataskaita 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(forma Nr.2),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lapai.</w:t>
      </w:r>
    </w:p>
    <w:p w14:paraId="522006C7" w14:textId="74F2CFE7" w:rsidR="00343E49" w:rsidRDefault="00B07F3E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3E49">
        <w:rPr>
          <w:rFonts w:ascii="Times New Roman" w:hAnsi="Times New Roman" w:cs="Times New Roman"/>
          <w:sz w:val="24"/>
          <w:szCs w:val="24"/>
        </w:rPr>
        <w:t>. Biudž</w:t>
      </w:r>
      <w:r w:rsidR="00030E52">
        <w:rPr>
          <w:rFonts w:ascii="Times New Roman" w:hAnsi="Times New Roman" w:cs="Times New Roman"/>
          <w:sz w:val="24"/>
          <w:szCs w:val="24"/>
        </w:rPr>
        <w:t xml:space="preserve">eto išlaidų sąmatos vykdymo 2024 m. </w:t>
      </w:r>
      <w:r>
        <w:rPr>
          <w:rFonts w:ascii="Times New Roman" w:hAnsi="Times New Roman" w:cs="Times New Roman"/>
          <w:sz w:val="24"/>
          <w:szCs w:val="24"/>
        </w:rPr>
        <w:t>gruodžio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1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Bendra (forma Nr.2), 2 lapai.</w:t>
      </w:r>
    </w:p>
    <w:p w14:paraId="3647CC4A" w14:textId="145797DB" w:rsidR="00343E49" w:rsidRDefault="00B07F3E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3E49">
        <w:rPr>
          <w:rFonts w:ascii="Times New Roman" w:hAnsi="Times New Roman" w:cs="Times New Roman"/>
          <w:sz w:val="24"/>
          <w:szCs w:val="24"/>
        </w:rPr>
        <w:t>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343E49">
        <w:rPr>
          <w:rFonts w:ascii="Times New Roman" w:hAnsi="Times New Roman" w:cs="Times New Roman"/>
          <w:sz w:val="24"/>
          <w:szCs w:val="24"/>
        </w:rPr>
        <w:t xml:space="preserve"> m. biudžeto vykdymo ataskaitų rinkinio, 1 lapas.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3EA785A0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3700A6">
        <w:rPr>
          <w:rFonts w:ascii="Times New Roman" w:hAnsi="Times New Roman" w:cs="Times New Roman"/>
          <w:sz w:val="24"/>
          <w:szCs w:val="24"/>
        </w:rPr>
        <w:tab/>
      </w:r>
      <w:r w:rsidR="00924DC9">
        <w:rPr>
          <w:rFonts w:ascii="Times New Roman" w:hAnsi="Times New Roman" w:cs="Times New Roman"/>
          <w:sz w:val="24"/>
          <w:szCs w:val="24"/>
        </w:rPr>
        <w:t xml:space="preserve">Irina </w:t>
      </w:r>
      <w:proofErr w:type="spellStart"/>
      <w:r w:rsidR="00924DC9">
        <w:rPr>
          <w:rFonts w:ascii="Times New Roman" w:hAnsi="Times New Roman" w:cs="Times New Roman"/>
          <w:sz w:val="24"/>
          <w:szCs w:val="24"/>
        </w:rPr>
        <w:t>Žiupkienė</w:t>
      </w:r>
      <w:proofErr w:type="spellEnd"/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9A5C6" w14:textId="77777777" w:rsidR="003C285B" w:rsidRDefault="003C285B" w:rsidP="00C37786">
      <w:pPr>
        <w:spacing w:after="0" w:line="240" w:lineRule="auto"/>
      </w:pPr>
      <w:r>
        <w:separator/>
      </w:r>
    </w:p>
  </w:endnote>
  <w:endnote w:type="continuationSeparator" w:id="0">
    <w:p w14:paraId="418D5956" w14:textId="77777777" w:rsidR="003C285B" w:rsidRDefault="003C285B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 xml:space="preserve">El. p. </w:t>
    </w:r>
    <w:proofErr w:type="spellStart"/>
    <w:r>
      <w:rPr>
        <w:rFonts w:ascii="Times New Roman" w:hAnsi="Times New Roman" w:cs="Times New Roman"/>
        <w:sz w:val="16"/>
        <w:szCs w:val="16"/>
      </w:rPr>
      <w:t>info@giedraiciugimnazija.lt</w:t>
    </w:r>
    <w:proofErr w:type="spellEnd"/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515CBC" w14:textId="77777777" w:rsidR="003C285B" w:rsidRDefault="003C285B" w:rsidP="00C37786">
      <w:pPr>
        <w:spacing w:after="0" w:line="240" w:lineRule="auto"/>
      </w:pPr>
      <w:r>
        <w:separator/>
      </w:r>
    </w:p>
  </w:footnote>
  <w:footnote w:type="continuationSeparator" w:id="0">
    <w:p w14:paraId="6631BFD1" w14:textId="77777777" w:rsidR="003C285B" w:rsidRDefault="003C285B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MON_1050826026"/>
  <w:bookmarkEnd w:id="0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pt;height:42pt" fillcolor="window">
          <v:imagedata r:id="rId1" o:title=""/>
        </v:shape>
        <o:OLEObject Type="Embed" ProgID="Word.Picture.8" ShapeID="_x0000_i1025" DrawAspect="Content" ObjectID="_1797926881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700A6"/>
    <w:rsid w:val="0038034A"/>
    <w:rsid w:val="00384D95"/>
    <w:rsid w:val="00391E44"/>
    <w:rsid w:val="003B3162"/>
    <w:rsid w:val="003B46EE"/>
    <w:rsid w:val="003B48A1"/>
    <w:rsid w:val="003C285B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344B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24DC9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088E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07F3E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D819-81A9-4172-BE4F-F304A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615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Buhalterija / Giedraiciu gimnazija</cp:lastModifiedBy>
  <cp:revision>2</cp:revision>
  <cp:lastPrinted>2023-10-23T10:43:00Z</cp:lastPrinted>
  <dcterms:created xsi:type="dcterms:W3CDTF">2025-01-09T09:22:00Z</dcterms:created>
  <dcterms:modified xsi:type="dcterms:W3CDTF">2025-01-09T09:22:00Z</dcterms:modified>
</cp:coreProperties>
</file>